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EC" w:rsidRPr="003F0962" w:rsidRDefault="008F04EC" w:rsidP="003F0962">
      <w:pPr>
        <w:widowControl/>
        <w:jc w:val="center"/>
        <w:rPr>
          <w:rFonts w:ascii="黑体" w:eastAsia="黑体" w:hAnsi="黑体" w:cs="黑体"/>
          <w:b/>
          <w:sz w:val="32"/>
          <w:szCs w:val="32"/>
        </w:rPr>
      </w:pPr>
      <w:r w:rsidRPr="008F04EC">
        <w:rPr>
          <w:rFonts w:ascii="黑体" w:eastAsia="黑体" w:hAnsi="黑体" w:cs="黑体" w:hint="eastAsia"/>
          <w:b/>
          <w:sz w:val="32"/>
          <w:szCs w:val="32"/>
        </w:rPr>
        <w:t>关于进一步落实</w:t>
      </w:r>
      <w:r w:rsidR="003F0962">
        <w:rPr>
          <w:rFonts w:ascii="黑体" w:eastAsia="黑体" w:hAnsi="黑体" w:cs="黑体" w:hint="eastAsia"/>
          <w:b/>
          <w:sz w:val="32"/>
          <w:szCs w:val="32"/>
        </w:rPr>
        <w:t>本科</w:t>
      </w:r>
      <w:r w:rsidRPr="008F04EC">
        <w:rPr>
          <w:rFonts w:ascii="黑体" w:eastAsia="黑体" w:hAnsi="黑体" w:cs="黑体" w:hint="eastAsia"/>
          <w:b/>
          <w:sz w:val="32"/>
          <w:szCs w:val="32"/>
        </w:rPr>
        <w:t>在线教学工作的通知</w:t>
      </w:r>
    </w:p>
    <w:p w:rsidR="008F04EC" w:rsidRDefault="004843B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各学院：</w:t>
      </w:r>
    </w:p>
    <w:p w:rsidR="008F04EC" w:rsidRDefault="004843B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为更好地开展</w:t>
      </w:r>
      <w:r w:rsidR="003F0962"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在线教学有关准备，现将有关事项再次明确如下：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．完成课程相关信息核对</w:t>
      </w:r>
      <w:bookmarkStart w:id="0" w:name="_GoBack"/>
      <w:bookmarkEnd w:id="0"/>
    </w:p>
    <w:p w:rsidR="008F04EC" w:rsidRDefault="004843B7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各学院于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日前完成教务系统中教师信息核对，从审核情况看还是有不少课程授课教师出现“待定”字样，影响课程导入教学平台。审核同时发现，前期上报的课程信息还有缺失，请学院抓紧明</w:t>
      </w:r>
      <w:r w:rsidR="000461C9">
        <w:rPr>
          <w:rFonts w:hint="eastAsia"/>
          <w:sz w:val="24"/>
          <w:szCs w:val="24"/>
        </w:rPr>
        <w:t>确新学期开课课程的线上教学平台、课程</w:t>
      </w:r>
      <w:proofErr w:type="gramStart"/>
      <w:r w:rsidR="000461C9">
        <w:rPr>
          <w:rFonts w:hint="eastAsia"/>
          <w:sz w:val="24"/>
          <w:szCs w:val="24"/>
        </w:rPr>
        <w:t>班级群号或者</w:t>
      </w:r>
      <w:proofErr w:type="gramEnd"/>
      <w:r w:rsidR="000461C9">
        <w:rPr>
          <w:rFonts w:hint="eastAsia"/>
          <w:sz w:val="24"/>
          <w:szCs w:val="24"/>
        </w:rPr>
        <w:t>二维码（</w:t>
      </w:r>
      <w:r>
        <w:rPr>
          <w:rFonts w:hint="eastAsia"/>
          <w:sz w:val="24"/>
          <w:szCs w:val="24"/>
        </w:rPr>
        <w:t>QQ</w:t>
      </w:r>
      <w:proofErr w:type="gramStart"/>
      <w:r w:rsidR="00A46C64">
        <w:rPr>
          <w:rFonts w:hint="eastAsia"/>
          <w:sz w:val="24"/>
          <w:szCs w:val="24"/>
        </w:rPr>
        <w:t>群或者</w:t>
      </w:r>
      <w:proofErr w:type="gramEnd"/>
      <w:r w:rsidR="00A46C64">
        <w:rPr>
          <w:rFonts w:hint="eastAsia"/>
          <w:sz w:val="24"/>
          <w:szCs w:val="24"/>
        </w:rPr>
        <w:t>钉钉群等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。课程班级</w:t>
      </w:r>
      <w:proofErr w:type="gramStart"/>
      <w:r>
        <w:rPr>
          <w:sz w:val="24"/>
          <w:szCs w:val="24"/>
        </w:rPr>
        <w:t>群号建立</w:t>
      </w:r>
      <w:proofErr w:type="gramEnd"/>
      <w:r>
        <w:rPr>
          <w:sz w:val="24"/>
          <w:szCs w:val="24"/>
        </w:rPr>
        <w:t>暂时有困难的，可先将任课教师加入相关行政班的交流群，后续可作进一步沟通；对于全校</w:t>
      </w:r>
      <w:proofErr w:type="gramStart"/>
      <w:r>
        <w:rPr>
          <w:sz w:val="24"/>
          <w:szCs w:val="24"/>
        </w:rPr>
        <w:t>通识课或</w:t>
      </w:r>
      <w:proofErr w:type="gramEnd"/>
      <w:r>
        <w:rPr>
          <w:sz w:val="24"/>
          <w:szCs w:val="24"/>
        </w:rPr>
        <w:t>跨学院学生较多的课程，务必先公布群号，方便选课学生加入。各学院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日前将完善后的《</w:t>
      </w:r>
      <w:r>
        <w:rPr>
          <w:rFonts w:hint="eastAsia"/>
          <w:sz w:val="24"/>
          <w:szCs w:val="24"/>
        </w:rPr>
        <w:t>2019-2020</w:t>
      </w:r>
      <w:r>
        <w:rPr>
          <w:rFonts w:hint="eastAsia"/>
          <w:sz w:val="24"/>
          <w:szCs w:val="24"/>
        </w:rPr>
        <w:t>学年第二学期课程信息表》报送教务处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因特殊原因不能按期开展的课程或不适合线上授课的，</w:t>
      </w:r>
      <w:r>
        <w:rPr>
          <w:sz w:val="24"/>
          <w:szCs w:val="24"/>
        </w:rPr>
        <w:t>在课程信息表中注明</w:t>
      </w:r>
      <w:r>
        <w:rPr>
          <w:rFonts w:hint="eastAsia"/>
          <w:sz w:val="24"/>
          <w:szCs w:val="24"/>
        </w:rPr>
        <w:t>，同时提交解决方案。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．丰富充实课程资源</w:t>
      </w:r>
    </w:p>
    <w:p w:rsidR="008F04EC" w:rsidRPr="008F04EC" w:rsidRDefault="004843B7">
      <w:pPr>
        <w:spacing w:line="40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授课（</w:t>
      </w:r>
      <w:proofErr w:type="gramStart"/>
      <w:r w:rsidRPr="004368BA">
        <w:rPr>
          <w:rFonts w:hint="eastAsia"/>
          <w:sz w:val="24"/>
          <w:szCs w:val="24"/>
        </w:rPr>
        <w:t>慕课</w:t>
      </w:r>
      <w:proofErr w:type="gramEnd"/>
      <w:r w:rsidRPr="004368BA">
        <w:rPr>
          <w:rFonts w:hint="eastAsia"/>
          <w:sz w:val="24"/>
          <w:szCs w:val="24"/>
        </w:rPr>
        <w:t>+</w:t>
      </w:r>
      <w:r w:rsidRPr="004368BA">
        <w:rPr>
          <w:rFonts w:hint="eastAsia"/>
          <w:sz w:val="24"/>
          <w:szCs w:val="24"/>
        </w:rPr>
        <w:t>答疑、</w:t>
      </w:r>
      <w:proofErr w:type="gramStart"/>
      <w:r w:rsidRPr="004368BA">
        <w:rPr>
          <w:rFonts w:hint="eastAsia"/>
          <w:sz w:val="24"/>
          <w:szCs w:val="24"/>
        </w:rPr>
        <w:t>慕课</w:t>
      </w:r>
      <w:proofErr w:type="gramEnd"/>
      <w:r w:rsidRPr="004368BA">
        <w:rPr>
          <w:rFonts w:hint="eastAsia"/>
          <w:sz w:val="24"/>
          <w:szCs w:val="24"/>
        </w:rPr>
        <w:t>+</w:t>
      </w:r>
      <w:proofErr w:type="spellStart"/>
      <w:r w:rsidRPr="004368BA">
        <w:rPr>
          <w:rFonts w:hint="eastAsia"/>
          <w:sz w:val="24"/>
          <w:szCs w:val="24"/>
        </w:rPr>
        <w:t>spoc</w:t>
      </w:r>
      <w:proofErr w:type="spellEnd"/>
      <w:r w:rsidRPr="004368BA">
        <w:rPr>
          <w:rFonts w:hint="eastAsia"/>
          <w:sz w:val="24"/>
          <w:szCs w:val="24"/>
        </w:rPr>
        <w:t>+</w:t>
      </w:r>
      <w:r w:rsidRPr="004368BA">
        <w:rPr>
          <w:rFonts w:hint="eastAsia"/>
          <w:sz w:val="24"/>
          <w:szCs w:val="24"/>
        </w:rPr>
        <w:t>答疑、直播</w:t>
      </w:r>
      <w:r w:rsidRPr="004368BA">
        <w:rPr>
          <w:rFonts w:hint="eastAsia"/>
          <w:sz w:val="24"/>
          <w:szCs w:val="24"/>
        </w:rPr>
        <w:t>+</w:t>
      </w:r>
      <w:r w:rsidRPr="004368BA">
        <w:rPr>
          <w:rFonts w:hint="eastAsia"/>
          <w:sz w:val="24"/>
          <w:szCs w:val="24"/>
        </w:rPr>
        <w:t>答疑等</w:t>
      </w:r>
      <w:r>
        <w:rPr>
          <w:rFonts w:hint="eastAsia"/>
          <w:sz w:val="24"/>
          <w:szCs w:val="24"/>
        </w:rPr>
        <w:t>）须有教学平台为依托</w:t>
      </w:r>
      <w:r>
        <w:rPr>
          <w:sz w:val="24"/>
          <w:szCs w:val="24"/>
        </w:rPr>
        <w:t>。直播课程的教师答疑工作，建议可在</w:t>
      </w:r>
      <w:r w:rsidRPr="004368BA">
        <w:rPr>
          <w:rFonts w:hint="eastAsia"/>
          <w:sz w:val="24"/>
          <w:szCs w:val="24"/>
        </w:rPr>
        <w:t>学校</w:t>
      </w:r>
      <w:proofErr w:type="gramStart"/>
      <w:r w:rsidRPr="004368BA">
        <w:rPr>
          <w:rFonts w:hint="eastAsia"/>
          <w:sz w:val="24"/>
          <w:szCs w:val="24"/>
        </w:rPr>
        <w:t>的慕课教学</w:t>
      </w:r>
      <w:proofErr w:type="gramEnd"/>
      <w:r w:rsidRPr="004368BA">
        <w:rPr>
          <w:rFonts w:hint="eastAsia"/>
          <w:sz w:val="24"/>
          <w:szCs w:val="24"/>
        </w:rPr>
        <w:t>平台</w:t>
      </w:r>
      <w:r w:rsidRPr="004368BA">
        <w:rPr>
          <w:sz w:val="24"/>
          <w:szCs w:val="24"/>
        </w:rPr>
        <w:t>上进行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新</w:t>
      </w:r>
      <w:r>
        <w:rPr>
          <w:rFonts w:hint="eastAsia"/>
          <w:sz w:val="24"/>
          <w:szCs w:val="24"/>
        </w:rPr>
        <w:t>建的</w:t>
      </w:r>
      <w:proofErr w:type="gramStart"/>
      <w:r>
        <w:rPr>
          <w:sz w:val="24"/>
          <w:szCs w:val="24"/>
        </w:rPr>
        <w:t>速课建议</w:t>
      </w:r>
      <w:proofErr w:type="gramEnd"/>
      <w:r>
        <w:rPr>
          <w:sz w:val="24"/>
          <w:szCs w:val="24"/>
        </w:rPr>
        <w:t>在</w:t>
      </w:r>
      <w:proofErr w:type="gramStart"/>
      <w:r w:rsidR="008F04EC" w:rsidRPr="004368BA">
        <w:rPr>
          <w:sz w:val="24"/>
          <w:szCs w:val="24"/>
        </w:rPr>
        <w:t>学校慕课教学</w:t>
      </w:r>
      <w:proofErr w:type="gramEnd"/>
      <w:r w:rsidR="008F04EC" w:rsidRPr="004368BA">
        <w:rPr>
          <w:sz w:val="24"/>
          <w:szCs w:val="24"/>
        </w:rPr>
        <w:t>平台（</w:t>
      </w:r>
      <w:r w:rsidR="008F04EC" w:rsidRPr="004368BA">
        <w:rPr>
          <w:sz w:val="24"/>
          <w:szCs w:val="24"/>
        </w:rPr>
        <w:t>http://hznu.fanya.chaoxing.com</w:t>
      </w:r>
      <w:r w:rsidR="008F04EC" w:rsidRPr="004368BA">
        <w:rPr>
          <w:sz w:val="24"/>
          <w:szCs w:val="24"/>
        </w:rPr>
        <w:t>）</w:t>
      </w:r>
      <w:r w:rsidRPr="004368BA">
        <w:rPr>
          <w:sz w:val="24"/>
          <w:szCs w:val="24"/>
        </w:rPr>
        <w:t>建课</w:t>
      </w:r>
      <w:r>
        <w:rPr>
          <w:rFonts w:hint="eastAsia"/>
          <w:sz w:val="24"/>
          <w:szCs w:val="24"/>
        </w:rPr>
        <w:t>，课程资源应包含但不限于教学进度表、电子教材、教学大纲、课件、学习资源、教学微视频、教学参考资料、在线学习成绩评定办法等。为方便学生学习，</w:t>
      </w:r>
      <w:r>
        <w:rPr>
          <w:sz w:val="24"/>
          <w:szCs w:val="24"/>
        </w:rPr>
        <w:t>各学院的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软件不</w:t>
      </w:r>
      <w:r>
        <w:rPr>
          <w:rFonts w:hint="eastAsia"/>
          <w:sz w:val="24"/>
          <w:szCs w:val="24"/>
        </w:rPr>
        <w:t>宜分散</w:t>
      </w:r>
      <w:r>
        <w:rPr>
          <w:sz w:val="24"/>
          <w:szCs w:val="24"/>
        </w:rPr>
        <w:t>，一个学院的直播教学软件原则上只能用一种。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组织做好教师线上教学培训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学院指导教师按</w:t>
      </w:r>
      <w:proofErr w:type="gramStart"/>
      <w:r>
        <w:rPr>
          <w:rFonts w:hint="eastAsia"/>
          <w:sz w:val="24"/>
          <w:szCs w:val="24"/>
        </w:rPr>
        <w:t>学校慕课建设</w:t>
      </w:r>
      <w:proofErr w:type="gramEnd"/>
      <w:r>
        <w:rPr>
          <w:rFonts w:hint="eastAsia"/>
          <w:sz w:val="24"/>
          <w:szCs w:val="24"/>
        </w:rPr>
        <w:t>相关要求做好课程设计，拓展网络教学能力如直播互动、录制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速课、组织在线讨论、网上布置作业等，探索有效的教学方式，并开展答疑等活动。学院依托教学基层组织、教学骨干加强对教师的网络课程建设指导，开展网上教研活动，通过示范课、观摩课等加强指导，确保在正式开课前完成</w:t>
      </w:r>
      <w:r>
        <w:rPr>
          <w:sz w:val="24"/>
          <w:szCs w:val="24"/>
        </w:rPr>
        <w:t>各项准备工作</w:t>
      </w:r>
      <w:r>
        <w:rPr>
          <w:rFonts w:hint="eastAsia"/>
          <w:sz w:val="24"/>
          <w:szCs w:val="24"/>
        </w:rPr>
        <w:t>。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加强教学过程的监督管理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 w:rsidRPr="004368BA">
        <w:rPr>
          <w:rFonts w:hint="eastAsia"/>
          <w:sz w:val="24"/>
          <w:szCs w:val="24"/>
        </w:rPr>
        <w:t>教师在授课过程中</w:t>
      </w:r>
      <w:r w:rsidRPr="004368BA">
        <w:rPr>
          <w:sz w:val="24"/>
          <w:szCs w:val="24"/>
        </w:rPr>
        <w:t>要</w:t>
      </w:r>
      <w:r w:rsidRPr="004368BA">
        <w:rPr>
          <w:rFonts w:hint="eastAsia"/>
          <w:sz w:val="24"/>
          <w:szCs w:val="24"/>
        </w:rPr>
        <w:t>注意挖掘课程</w:t>
      </w:r>
      <w:proofErr w:type="gramStart"/>
      <w:r w:rsidRPr="004368BA">
        <w:rPr>
          <w:rFonts w:hint="eastAsia"/>
          <w:sz w:val="24"/>
          <w:szCs w:val="24"/>
        </w:rPr>
        <w:t>的思政元素</w:t>
      </w:r>
      <w:proofErr w:type="gramEnd"/>
      <w:r w:rsidRPr="004368BA">
        <w:rPr>
          <w:rFonts w:hint="eastAsia"/>
          <w:sz w:val="24"/>
          <w:szCs w:val="24"/>
        </w:rPr>
        <w:t>，学院</w:t>
      </w:r>
      <w:r w:rsidRPr="004368BA">
        <w:rPr>
          <w:sz w:val="24"/>
          <w:szCs w:val="24"/>
        </w:rPr>
        <w:t>要加强对</w:t>
      </w:r>
      <w:r w:rsidRPr="004368BA">
        <w:rPr>
          <w:rFonts w:hint="eastAsia"/>
          <w:sz w:val="24"/>
          <w:szCs w:val="24"/>
        </w:rPr>
        <w:t>教学内容</w:t>
      </w:r>
      <w:r w:rsidRPr="004368BA">
        <w:rPr>
          <w:sz w:val="24"/>
          <w:szCs w:val="24"/>
        </w:rPr>
        <w:t>的</w:t>
      </w:r>
      <w:r w:rsidRPr="004368BA">
        <w:rPr>
          <w:rFonts w:hint="eastAsia"/>
          <w:sz w:val="24"/>
          <w:szCs w:val="24"/>
        </w:rPr>
        <w:t>政治审核</w:t>
      </w:r>
      <w:r w:rsidRPr="004368BA">
        <w:rPr>
          <w:sz w:val="24"/>
          <w:szCs w:val="24"/>
        </w:rPr>
        <w:t>，坚持正确的政治导向，</w:t>
      </w:r>
      <w:r>
        <w:rPr>
          <w:rFonts w:hint="eastAsia"/>
          <w:sz w:val="24"/>
          <w:szCs w:val="24"/>
        </w:rPr>
        <w:t>要求教师加强对学生在线学习质量的指导和督查，依据“两性一度”（高阶性、创新性、挑战度）要求，布置足量的课后作业和学习任务，做好对学生在线学习的考勤，加强学习过程监督和过程考核。</w:t>
      </w:r>
    </w:p>
    <w:p w:rsidR="008F04EC" w:rsidRDefault="004843B7">
      <w:pPr>
        <w:spacing w:line="40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加强教学运行监控</w:t>
      </w:r>
    </w:p>
    <w:p w:rsidR="008F04EC" w:rsidRDefault="004843B7">
      <w:pPr>
        <w:spacing w:line="40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教学</w:t>
      </w:r>
      <w:proofErr w:type="gramStart"/>
      <w:r>
        <w:rPr>
          <w:rFonts w:hint="eastAsia"/>
          <w:sz w:val="24"/>
          <w:szCs w:val="24"/>
        </w:rPr>
        <w:t>班按照</w:t>
      </w:r>
      <w:proofErr w:type="gramEnd"/>
      <w:r>
        <w:rPr>
          <w:rFonts w:hint="eastAsia"/>
          <w:sz w:val="24"/>
          <w:szCs w:val="24"/>
        </w:rPr>
        <w:t>原定课表时间上课。各学院于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日前向学生公布</w:t>
      </w:r>
      <w:r w:rsidRPr="004368BA">
        <w:rPr>
          <w:sz w:val="24"/>
          <w:szCs w:val="24"/>
        </w:rPr>
        <w:t>本学院教学管理答疑群号、</w:t>
      </w:r>
      <w:r>
        <w:rPr>
          <w:rFonts w:hint="eastAsia"/>
          <w:sz w:val="24"/>
          <w:szCs w:val="24"/>
        </w:rPr>
        <w:t>教学管理邮箱和联系电话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，以便解答学生有关疑问。此外，</w:t>
      </w:r>
      <w:r>
        <w:rPr>
          <w:rFonts w:hint="eastAsia"/>
          <w:sz w:val="24"/>
          <w:szCs w:val="24"/>
        </w:rPr>
        <w:lastRenderedPageBreak/>
        <w:t>通知学生：①于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日后登录学习平台查核选课情况，熟悉平台使用；②加入课程班级群，以便及时接收有关课程教学信息</w:t>
      </w:r>
      <w:r>
        <w:rPr>
          <w:sz w:val="24"/>
          <w:szCs w:val="24"/>
        </w:rPr>
        <w:t>（或者先由教师加入学生班级群）</w:t>
      </w:r>
      <w:r>
        <w:rPr>
          <w:rFonts w:hint="eastAsia"/>
          <w:sz w:val="24"/>
          <w:szCs w:val="24"/>
        </w:rPr>
        <w:t>。学院同时做好学生培训工作，使其了解</w:t>
      </w:r>
      <w:proofErr w:type="gramStart"/>
      <w:r>
        <w:rPr>
          <w:rFonts w:hint="eastAsia"/>
          <w:sz w:val="24"/>
          <w:szCs w:val="24"/>
        </w:rPr>
        <w:t>熟悉线</w:t>
      </w:r>
      <w:proofErr w:type="gramEnd"/>
      <w:r>
        <w:rPr>
          <w:rFonts w:hint="eastAsia"/>
          <w:sz w:val="24"/>
          <w:szCs w:val="24"/>
        </w:rPr>
        <w:t>上教学的新模式，并学会相关操作。</w:t>
      </w:r>
    </w:p>
    <w:p w:rsidR="008F04EC" w:rsidRDefault="004843B7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完成对本学院学生的摸排，了解</w:t>
      </w:r>
      <w:r>
        <w:rPr>
          <w:sz w:val="24"/>
          <w:szCs w:val="24"/>
        </w:rPr>
        <w:t>不具备在线学习条件</w:t>
      </w:r>
      <w:r>
        <w:rPr>
          <w:rFonts w:hint="eastAsia"/>
          <w:sz w:val="24"/>
          <w:szCs w:val="24"/>
        </w:rPr>
        <w:t>学生的情况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由</w:t>
      </w:r>
      <w:r>
        <w:rPr>
          <w:sz w:val="24"/>
          <w:szCs w:val="24"/>
        </w:rPr>
        <w:t>所在</w:t>
      </w:r>
      <w:r>
        <w:rPr>
          <w:rFonts w:hint="eastAsia"/>
          <w:sz w:val="24"/>
          <w:szCs w:val="24"/>
        </w:rPr>
        <w:t>学院协调帮助做好</w:t>
      </w:r>
      <w:r>
        <w:rPr>
          <w:sz w:val="24"/>
          <w:szCs w:val="24"/>
        </w:rPr>
        <w:t>学业指导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日前将《不具备在线学习条件学生情况汇总表》报教务处。</w:t>
      </w:r>
    </w:p>
    <w:p w:rsidR="008F04EC" w:rsidRDefault="004843B7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教师在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日之间完成开课各类调试工作，于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日前完成本学院在线教学准备</w:t>
      </w:r>
      <w:r>
        <w:rPr>
          <w:sz w:val="24"/>
          <w:szCs w:val="24"/>
        </w:rPr>
        <w:t>工作</w:t>
      </w:r>
      <w:r>
        <w:rPr>
          <w:rFonts w:hint="eastAsia"/>
          <w:sz w:val="24"/>
          <w:szCs w:val="24"/>
        </w:rPr>
        <w:t>检查</w:t>
      </w:r>
      <w:r>
        <w:rPr>
          <w:sz w:val="24"/>
          <w:szCs w:val="24"/>
        </w:rPr>
        <w:t>情况</w:t>
      </w:r>
      <w:r>
        <w:rPr>
          <w:rFonts w:hint="eastAsia"/>
          <w:sz w:val="24"/>
          <w:szCs w:val="24"/>
        </w:rPr>
        <w:t>并报教务处。</w:t>
      </w:r>
    </w:p>
    <w:p w:rsidR="008F04EC" w:rsidRDefault="004843B7">
      <w:pPr>
        <w:tabs>
          <w:tab w:val="left" w:pos="7797"/>
        </w:tabs>
        <w:spacing w:line="400" w:lineRule="exact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．其他说明</w:t>
      </w:r>
    </w:p>
    <w:p w:rsidR="008F04EC" w:rsidRDefault="004843B7">
      <w:pPr>
        <w:spacing w:line="400" w:lineRule="exact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因学生的缓（补）考要回校后开展，建议相关学生（尤其毕业班学生）</w:t>
      </w:r>
      <w:r>
        <w:rPr>
          <w:sz w:val="24"/>
          <w:szCs w:val="24"/>
        </w:rPr>
        <w:t>可以</w:t>
      </w:r>
      <w:r>
        <w:rPr>
          <w:rFonts w:hint="eastAsia"/>
          <w:sz w:val="24"/>
          <w:szCs w:val="24"/>
        </w:rPr>
        <w:t>先行修读未通过课程。第三轮选课</w:t>
      </w:r>
      <w:r>
        <w:rPr>
          <w:sz w:val="24"/>
          <w:szCs w:val="24"/>
        </w:rPr>
        <w:t>在全校教学秩序进入正轨后，再行通知</w:t>
      </w:r>
      <w:r>
        <w:rPr>
          <w:rFonts w:hint="eastAsia"/>
          <w:sz w:val="24"/>
          <w:szCs w:val="24"/>
        </w:rPr>
        <w:t>。</w:t>
      </w:r>
    </w:p>
    <w:p w:rsidR="008F04EC" w:rsidRDefault="008F04EC">
      <w:pPr>
        <w:spacing w:line="400" w:lineRule="exact"/>
        <w:ind w:firstLineChars="196" w:firstLine="470"/>
        <w:jc w:val="left"/>
        <w:rPr>
          <w:sz w:val="24"/>
          <w:szCs w:val="24"/>
        </w:rPr>
      </w:pPr>
    </w:p>
    <w:p w:rsidR="008F04EC" w:rsidRDefault="004843B7" w:rsidP="004368BA">
      <w:pPr>
        <w:spacing w:line="400" w:lineRule="exact"/>
        <w:ind w:firstLineChars="196" w:firstLine="47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在这一非常时期，需要绝大多数教师在很短的时间内改变原有教学方式，这是前所未有的事，无论教师个人还是学院都面临着巨大的压力，更需要教务线上的全体同仁应对好各种全新的挑战，在此</w:t>
      </w:r>
      <w:r>
        <w:rPr>
          <w:rFonts w:hint="eastAsia"/>
          <w:b/>
          <w:sz w:val="24"/>
          <w:szCs w:val="24"/>
        </w:rPr>
        <w:t>感谢</w:t>
      </w:r>
      <w:r>
        <w:rPr>
          <w:b/>
          <w:sz w:val="24"/>
          <w:szCs w:val="24"/>
        </w:rPr>
        <w:t>大家</w:t>
      </w:r>
      <w:r w:rsidR="006B0B34">
        <w:rPr>
          <w:rFonts w:hint="eastAsia"/>
          <w:b/>
          <w:sz w:val="24"/>
          <w:szCs w:val="24"/>
        </w:rPr>
        <w:t>的支持与配合！</w:t>
      </w:r>
    </w:p>
    <w:p w:rsidR="008F04EC" w:rsidRDefault="008F04EC">
      <w:pPr>
        <w:spacing w:line="400" w:lineRule="exact"/>
        <w:jc w:val="left"/>
        <w:rPr>
          <w:sz w:val="24"/>
          <w:szCs w:val="24"/>
        </w:rPr>
      </w:pPr>
    </w:p>
    <w:p w:rsidR="008F04EC" w:rsidRDefault="008F04EC">
      <w:pPr>
        <w:spacing w:line="400" w:lineRule="exact"/>
        <w:jc w:val="left"/>
        <w:rPr>
          <w:sz w:val="24"/>
          <w:szCs w:val="24"/>
        </w:rPr>
      </w:pPr>
    </w:p>
    <w:p w:rsidR="008F04EC" w:rsidRDefault="004843B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教务处</w:t>
      </w:r>
    </w:p>
    <w:p w:rsidR="008F04EC" w:rsidRDefault="00694390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r w:rsidR="004843B7">
        <w:rPr>
          <w:sz w:val="24"/>
          <w:szCs w:val="24"/>
        </w:rPr>
        <w:t>2020</w:t>
      </w:r>
      <w:r w:rsidR="004843B7">
        <w:rPr>
          <w:rFonts w:hint="eastAsia"/>
          <w:sz w:val="24"/>
          <w:szCs w:val="24"/>
        </w:rPr>
        <w:t>年</w:t>
      </w:r>
      <w:r w:rsidR="004843B7">
        <w:rPr>
          <w:rFonts w:hint="eastAsia"/>
          <w:sz w:val="24"/>
          <w:szCs w:val="24"/>
        </w:rPr>
        <w:t>2</w:t>
      </w:r>
      <w:r w:rsidR="004843B7">
        <w:rPr>
          <w:rFonts w:hint="eastAsia"/>
          <w:sz w:val="24"/>
          <w:szCs w:val="24"/>
        </w:rPr>
        <w:t>月</w:t>
      </w:r>
      <w:r w:rsidR="004843B7">
        <w:rPr>
          <w:sz w:val="24"/>
          <w:szCs w:val="24"/>
        </w:rPr>
        <w:t>9</w:t>
      </w:r>
      <w:r w:rsidR="004843B7">
        <w:rPr>
          <w:rFonts w:hint="eastAsia"/>
          <w:sz w:val="24"/>
          <w:szCs w:val="24"/>
        </w:rPr>
        <w:t>日</w:t>
      </w:r>
    </w:p>
    <w:p w:rsidR="008F04EC" w:rsidRDefault="008F04EC">
      <w:pPr>
        <w:spacing w:line="400" w:lineRule="exact"/>
        <w:jc w:val="left"/>
        <w:rPr>
          <w:sz w:val="24"/>
          <w:szCs w:val="24"/>
        </w:rPr>
      </w:pPr>
    </w:p>
    <w:p w:rsidR="008F04EC" w:rsidRDefault="008F04EC">
      <w:pPr>
        <w:spacing w:line="400" w:lineRule="exact"/>
        <w:jc w:val="left"/>
      </w:pPr>
    </w:p>
    <w:p w:rsidR="008F04EC" w:rsidRDefault="008F04EC">
      <w:pPr>
        <w:jc w:val="left"/>
      </w:pPr>
    </w:p>
    <w:p w:rsidR="008F04EC" w:rsidRDefault="008F04EC">
      <w:pPr>
        <w:jc w:val="left"/>
      </w:pPr>
    </w:p>
    <w:p w:rsidR="008F04EC" w:rsidRDefault="008F04EC">
      <w:pPr>
        <w:jc w:val="left"/>
      </w:pPr>
    </w:p>
    <w:p w:rsidR="008F04EC" w:rsidRDefault="008F04EC">
      <w:pPr>
        <w:jc w:val="left"/>
      </w:pPr>
    </w:p>
    <w:p w:rsidR="008F04EC" w:rsidRDefault="008F04EC">
      <w:pPr>
        <w:jc w:val="left"/>
      </w:pPr>
    </w:p>
    <w:p w:rsidR="008F04EC" w:rsidRDefault="008F04EC">
      <w:pPr>
        <w:jc w:val="left"/>
      </w:pPr>
    </w:p>
    <w:sectPr w:rsidR="008F04EC" w:rsidSect="008F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F8" w:rsidRDefault="007316F8" w:rsidP="004368BA">
      <w:r>
        <w:separator/>
      </w:r>
    </w:p>
  </w:endnote>
  <w:endnote w:type="continuationSeparator" w:id="0">
    <w:p w:rsidR="007316F8" w:rsidRDefault="007316F8" w:rsidP="0043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F8" w:rsidRDefault="007316F8" w:rsidP="004368BA">
      <w:r>
        <w:separator/>
      </w:r>
    </w:p>
  </w:footnote>
  <w:footnote w:type="continuationSeparator" w:id="0">
    <w:p w:rsidR="007316F8" w:rsidRDefault="007316F8" w:rsidP="004368B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卫东">
    <w15:presenceInfo w15:providerId="None" w15:userId="夏卫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A6"/>
    <w:rsid w:val="A7FB8141"/>
    <w:rsid w:val="C7EB30B2"/>
    <w:rsid w:val="C85BDAC2"/>
    <w:rsid w:val="CFFBC8EA"/>
    <w:rsid w:val="DBF1AC94"/>
    <w:rsid w:val="EEE050F2"/>
    <w:rsid w:val="FA3EA0F5"/>
    <w:rsid w:val="FBDBA7E1"/>
    <w:rsid w:val="FBF84630"/>
    <w:rsid w:val="FFF77C50"/>
    <w:rsid w:val="FFF94BA7"/>
    <w:rsid w:val="0002690E"/>
    <w:rsid w:val="000461C9"/>
    <w:rsid w:val="00050D05"/>
    <w:rsid w:val="00052D66"/>
    <w:rsid w:val="00054218"/>
    <w:rsid w:val="00081568"/>
    <w:rsid w:val="00092485"/>
    <w:rsid w:val="000C0EB1"/>
    <w:rsid w:val="000D641F"/>
    <w:rsid w:val="00146F3C"/>
    <w:rsid w:val="0018231C"/>
    <w:rsid w:val="0019058E"/>
    <w:rsid w:val="00195AB5"/>
    <w:rsid w:val="001C1C5E"/>
    <w:rsid w:val="001E04C0"/>
    <w:rsid w:val="001E5234"/>
    <w:rsid w:val="001F30B0"/>
    <w:rsid w:val="00217F2B"/>
    <w:rsid w:val="00222C26"/>
    <w:rsid w:val="00271797"/>
    <w:rsid w:val="002A3BC8"/>
    <w:rsid w:val="002A7029"/>
    <w:rsid w:val="002C537B"/>
    <w:rsid w:val="00301D05"/>
    <w:rsid w:val="00314342"/>
    <w:rsid w:val="00315B11"/>
    <w:rsid w:val="003666E2"/>
    <w:rsid w:val="00373B4C"/>
    <w:rsid w:val="00381EAC"/>
    <w:rsid w:val="00384015"/>
    <w:rsid w:val="00395443"/>
    <w:rsid w:val="003A6FEE"/>
    <w:rsid w:val="003D140E"/>
    <w:rsid w:val="003D1AA9"/>
    <w:rsid w:val="003F0962"/>
    <w:rsid w:val="004368BA"/>
    <w:rsid w:val="004604B0"/>
    <w:rsid w:val="00461C76"/>
    <w:rsid w:val="0047684F"/>
    <w:rsid w:val="00480BB6"/>
    <w:rsid w:val="004843B7"/>
    <w:rsid w:val="00484808"/>
    <w:rsid w:val="004A13AC"/>
    <w:rsid w:val="004B44D2"/>
    <w:rsid w:val="004C4CB5"/>
    <w:rsid w:val="004C6270"/>
    <w:rsid w:val="004D1E98"/>
    <w:rsid w:val="004F6EAA"/>
    <w:rsid w:val="00510358"/>
    <w:rsid w:val="005339A6"/>
    <w:rsid w:val="00562FC7"/>
    <w:rsid w:val="005D2579"/>
    <w:rsid w:val="005E7DED"/>
    <w:rsid w:val="005F0F45"/>
    <w:rsid w:val="00606A87"/>
    <w:rsid w:val="00644EE6"/>
    <w:rsid w:val="00646DEE"/>
    <w:rsid w:val="00652824"/>
    <w:rsid w:val="00666616"/>
    <w:rsid w:val="006813D9"/>
    <w:rsid w:val="00683FA4"/>
    <w:rsid w:val="0069351D"/>
    <w:rsid w:val="00693E93"/>
    <w:rsid w:val="00694390"/>
    <w:rsid w:val="006B0B34"/>
    <w:rsid w:val="006B47D7"/>
    <w:rsid w:val="006D057E"/>
    <w:rsid w:val="006F1BE5"/>
    <w:rsid w:val="007057EF"/>
    <w:rsid w:val="007316F8"/>
    <w:rsid w:val="00781639"/>
    <w:rsid w:val="00785F7E"/>
    <w:rsid w:val="00791F51"/>
    <w:rsid w:val="007A299C"/>
    <w:rsid w:val="007A6277"/>
    <w:rsid w:val="007F4704"/>
    <w:rsid w:val="008110D0"/>
    <w:rsid w:val="008A16A6"/>
    <w:rsid w:val="008F04EC"/>
    <w:rsid w:val="00902BB0"/>
    <w:rsid w:val="0094062C"/>
    <w:rsid w:val="00960023"/>
    <w:rsid w:val="009A6302"/>
    <w:rsid w:val="009E4CE9"/>
    <w:rsid w:val="009F65CF"/>
    <w:rsid w:val="00A1036D"/>
    <w:rsid w:val="00A15C84"/>
    <w:rsid w:val="00A17124"/>
    <w:rsid w:val="00A24ED3"/>
    <w:rsid w:val="00A46C64"/>
    <w:rsid w:val="00A54310"/>
    <w:rsid w:val="00A56827"/>
    <w:rsid w:val="00A762E8"/>
    <w:rsid w:val="00AD3FF2"/>
    <w:rsid w:val="00AE3372"/>
    <w:rsid w:val="00AF206F"/>
    <w:rsid w:val="00AF2B3B"/>
    <w:rsid w:val="00AF5A75"/>
    <w:rsid w:val="00AF6DA8"/>
    <w:rsid w:val="00B56A0E"/>
    <w:rsid w:val="00B7038C"/>
    <w:rsid w:val="00B7684F"/>
    <w:rsid w:val="00B86631"/>
    <w:rsid w:val="00B869C8"/>
    <w:rsid w:val="00BA37B6"/>
    <w:rsid w:val="00BB278C"/>
    <w:rsid w:val="00BB671B"/>
    <w:rsid w:val="00BE3734"/>
    <w:rsid w:val="00BE377F"/>
    <w:rsid w:val="00C978D8"/>
    <w:rsid w:val="00CD0276"/>
    <w:rsid w:val="00CE7974"/>
    <w:rsid w:val="00CF3370"/>
    <w:rsid w:val="00D50CCF"/>
    <w:rsid w:val="00D52E70"/>
    <w:rsid w:val="00D53B4E"/>
    <w:rsid w:val="00D77762"/>
    <w:rsid w:val="00DB1270"/>
    <w:rsid w:val="00DC2E84"/>
    <w:rsid w:val="00DD6F3D"/>
    <w:rsid w:val="00E009EC"/>
    <w:rsid w:val="00E329D9"/>
    <w:rsid w:val="00E7482A"/>
    <w:rsid w:val="00E85719"/>
    <w:rsid w:val="00E96E08"/>
    <w:rsid w:val="00F64647"/>
    <w:rsid w:val="00F91BB8"/>
    <w:rsid w:val="7DFB7981"/>
    <w:rsid w:val="7FBFA17E"/>
    <w:rsid w:val="7FFFB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F04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F0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F04EC"/>
    <w:rPr>
      <w:b/>
      <w:bCs/>
    </w:rPr>
  </w:style>
  <w:style w:type="character" w:styleId="a7">
    <w:name w:val="Emphasis"/>
    <w:basedOn w:val="a0"/>
    <w:uiPriority w:val="20"/>
    <w:qFormat/>
    <w:rsid w:val="008F04EC"/>
    <w:rPr>
      <w:i/>
      <w:iCs/>
    </w:rPr>
  </w:style>
  <w:style w:type="character" w:styleId="a8">
    <w:name w:val="Hyperlink"/>
    <w:basedOn w:val="a0"/>
    <w:uiPriority w:val="99"/>
    <w:semiHidden/>
    <w:unhideWhenUsed/>
    <w:rsid w:val="008F04E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8F04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F04EC"/>
  </w:style>
  <w:style w:type="character" w:customStyle="1" w:styleId="apple-converted-space">
    <w:name w:val="apple-converted-space"/>
    <w:basedOn w:val="a0"/>
    <w:rsid w:val="008F04EC"/>
  </w:style>
  <w:style w:type="paragraph" w:styleId="a9">
    <w:name w:val="List Paragraph"/>
    <w:basedOn w:val="a"/>
    <w:uiPriority w:val="34"/>
    <w:qFormat/>
    <w:rsid w:val="008F04E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F04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04E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4368B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368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F04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F0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F04EC"/>
    <w:rPr>
      <w:b/>
      <w:bCs/>
    </w:rPr>
  </w:style>
  <w:style w:type="character" w:styleId="a7">
    <w:name w:val="Emphasis"/>
    <w:basedOn w:val="a0"/>
    <w:uiPriority w:val="20"/>
    <w:qFormat/>
    <w:rsid w:val="008F04EC"/>
    <w:rPr>
      <w:i/>
      <w:iCs/>
    </w:rPr>
  </w:style>
  <w:style w:type="character" w:styleId="a8">
    <w:name w:val="Hyperlink"/>
    <w:basedOn w:val="a0"/>
    <w:uiPriority w:val="99"/>
    <w:semiHidden/>
    <w:unhideWhenUsed/>
    <w:rsid w:val="008F04E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8F04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F04EC"/>
  </w:style>
  <w:style w:type="character" w:customStyle="1" w:styleId="apple-converted-space">
    <w:name w:val="apple-converted-space"/>
    <w:basedOn w:val="a0"/>
    <w:rsid w:val="008F04EC"/>
  </w:style>
  <w:style w:type="paragraph" w:styleId="a9">
    <w:name w:val="List Paragraph"/>
    <w:basedOn w:val="a"/>
    <w:uiPriority w:val="34"/>
    <w:qFormat/>
    <w:rsid w:val="008F04E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F04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04EC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4368B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368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微软中国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apple</cp:lastModifiedBy>
  <cp:revision>2</cp:revision>
  <dcterms:created xsi:type="dcterms:W3CDTF">2020-02-09T08:31:00Z</dcterms:created>
  <dcterms:modified xsi:type="dcterms:W3CDTF">2020-02-09T08:31:00Z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